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B" w:rsidRPr="00504EE4" w:rsidRDefault="00504EE4" w:rsidP="00504EE4">
      <w:pPr>
        <w:jc w:val="center"/>
        <w:rPr>
          <w:b/>
          <w:sz w:val="24"/>
          <w:szCs w:val="24"/>
        </w:rPr>
      </w:pPr>
      <w:r w:rsidRPr="00504EE4">
        <w:rPr>
          <w:b/>
          <w:sz w:val="24"/>
          <w:szCs w:val="24"/>
        </w:rPr>
        <w:t>Flooding Case Studies</w:t>
      </w:r>
    </w:p>
    <w:p w:rsidR="00504EE4" w:rsidRDefault="00504EE4"/>
    <w:p w:rsidR="00504EE4" w:rsidRPr="00471A8A" w:rsidRDefault="00471A8A" w:rsidP="00471A8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b/>
          <w:sz w:val="28"/>
          <w:szCs w:val="28"/>
        </w:rPr>
      </w:pPr>
      <w:r w:rsidRPr="00471A8A">
        <w:rPr>
          <w:rFonts w:ascii="HelveticaNeueLTStd-Lt" w:hAnsi="HelveticaNeueLTStd-Lt" w:cs="HelveticaNeueLTStd-Lt"/>
          <w:b/>
          <w:sz w:val="28"/>
          <w:szCs w:val="28"/>
        </w:rPr>
        <w:t>How do the responses to floods vary between areas of contrasting levels of wealth?</w:t>
      </w:r>
    </w:p>
    <w:p w:rsidR="00471A8A" w:rsidRPr="00471A8A" w:rsidRDefault="00471A8A" w:rsidP="00471A8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9"/>
          <w:szCs w:val="19"/>
        </w:rPr>
      </w:pPr>
    </w:p>
    <w:tbl>
      <w:tblPr>
        <w:tblStyle w:val="TableGrid"/>
        <w:tblW w:w="5000" w:type="pct"/>
        <w:tblLook w:val="04A0"/>
      </w:tblPr>
      <w:tblGrid>
        <w:gridCol w:w="1243"/>
        <w:gridCol w:w="7323"/>
        <w:gridCol w:w="7048"/>
      </w:tblGrid>
      <w:tr w:rsidR="00504EE4" w:rsidTr="0014366D">
        <w:tc>
          <w:tcPr>
            <w:tcW w:w="398" w:type="pct"/>
          </w:tcPr>
          <w:p w:rsidR="00504EE4" w:rsidRPr="00504EE4" w:rsidRDefault="00504EE4">
            <w:pPr>
              <w:rPr>
                <w:b/>
                <w:sz w:val="28"/>
                <w:szCs w:val="28"/>
              </w:rPr>
            </w:pPr>
          </w:p>
        </w:tc>
        <w:tc>
          <w:tcPr>
            <w:tcW w:w="2345" w:type="pct"/>
          </w:tcPr>
          <w:p w:rsidR="00504EE4" w:rsidRPr="00504EE4" w:rsidRDefault="00504EE4">
            <w:pPr>
              <w:rPr>
                <w:b/>
                <w:sz w:val="28"/>
                <w:szCs w:val="28"/>
              </w:rPr>
            </w:pPr>
            <w:r w:rsidRPr="00504EE4">
              <w:rPr>
                <w:b/>
                <w:sz w:val="28"/>
                <w:szCs w:val="28"/>
              </w:rPr>
              <w:t>River Severn</w:t>
            </w:r>
          </w:p>
        </w:tc>
        <w:tc>
          <w:tcPr>
            <w:tcW w:w="2257" w:type="pct"/>
          </w:tcPr>
          <w:p w:rsidR="00504EE4" w:rsidRPr="00504EE4" w:rsidRDefault="00504EE4" w:rsidP="00471A8A">
            <w:pPr>
              <w:rPr>
                <w:b/>
                <w:sz w:val="28"/>
                <w:szCs w:val="28"/>
              </w:rPr>
            </w:pPr>
            <w:r w:rsidRPr="00504EE4">
              <w:rPr>
                <w:b/>
                <w:sz w:val="28"/>
                <w:szCs w:val="28"/>
              </w:rPr>
              <w:t>River</w:t>
            </w:r>
            <w:r w:rsidR="00471A8A">
              <w:rPr>
                <w:b/>
                <w:sz w:val="28"/>
                <w:szCs w:val="28"/>
              </w:rPr>
              <w:t xml:space="preserve"> Indus</w:t>
            </w:r>
          </w:p>
        </w:tc>
      </w:tr>
      <w:tr w:rsidR="00504EE4" w:rsidTr="0014366D">
        <w:tc>
          <w:tcPr>
            <w:tcW w:w="398" w:type="pct"/>
          </w:tcPr>
          <w:p w:rsidR="00504EE4" w:rsidRDefault="00504EE4">
            <w:r>
              <w:t>Immediate response</w:t>
            </w:r>
          </w:p>
          <w:p w:rsidR="00504EE4" w:rsidRDefault="00504EE4"/>
          <w:p w:rsidR="00504EE4" w:rsidRDefault="00504EE4"/>
          <w:p w:rsidR="00504EE4" w:rsidRDefault="00504EE4"/>
          <w:p w:rsidR="00504EE4" w:rsidRDefault="00504EE4"/>
          <w:p w:rsidR="00504EE4" w:rsidRDefault="00504EE4"/>
        </w:tc>
        <w:tc>
          <w:tcPr>
            <w:tcW w:w="2345" w:type="pct"/>
          </w:tcPr>
          <w:p w:rsidR="00504EE4" w:rsidRDefault="00471A8A" w:rsidP="00471A8A">
            <w:pPr>
              <w:pStyle w:val="ListParagraph"/>
              <w:numPr>
                <w:ilvl w:val="0"/>
                <w:numId w:val="1"/>
              </w:numPr>
            </w:pPr>
            <w:r>
              <w:t xml:space="preserve">Closure of </w:t>
            </w:r>
            <w:proofErr w:type="spellStart"/>
            <w:r>
              <w:t>Mythe</w:t>
            </w:r>
            <w:proofErr w:type="spellEnd"/>
            <w:r>
              <w:t xml:space="preserve"> Water treatment works and distribution of bottled water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1"/>
              </w:numPr>
            </w:pPr>
            <w:r>
              <w:t>Electrical substation closed for safety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1"/>
              </w:numPr>
            </w:pPr>
            <w:r>
              <w:t>Gloucestershire Fire and Rescue Service attended over 30 000 calls in a 48 hour period (normally they attend 2000 in 1 year!)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1"/>
              </w:numPr>
            </w:pPr>
            <w:r>
              <w:t>People evacuated from their homes – 1800 households in Tewksbury had to be moved to temporary accommodation – caravans.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1"/>
              </w:numPr>
            </w:pPr>
            <w:r>
              <w:t>Reception centres were opened in local schools/community centres</w:t>
            </w:r>
          </w:p>
          <w:p w:rsidR="00471A8A" w:rsidRDefault="00471A8A"/>
        </w:tc>
        <w:tc>
          <w:tcPr>
            <w:tcW w:w="2257" w:type="pct"/>
          </w:tcPr>
          <w:p w:rsidR="00504EE4" w:rsidRPr="0014366D" w:rsidRDefault="00646B7E" w:rsidP="0014366D">
            <w:pPr>
              <w:pStyle w:val="ListParagraph"/>
              <w:numPr>
                <w:ilvl w:val="0"/>
                <w:numId w:val="1"/>
              </w:numPr>
            </w:pPr>
            <w:r w:rsidRPr="0014366D">
              <w:rPr>
                <w:rFonts w:cs="Arial"/>
                <w:b/>
                <w:color w:val="111111"/>
              </w:rPr>
              <w:t>Ordinary Pakistanis</w:t>
            </w:r>
            <w:r w:rsidRPr="0014366D">
              <w:rPr>
                <w:rFonts w:cs="Arial"/>
                <w:color w:val="111111"/>
              </w:rPr>
              <w:t>, rally to provide food, water and shelter to those in need</w:t>
            </w:r>
          </w:p>
          <w:p w:rsidR="00471A8A" w:rsidRPr="0014366D" w:rsidRDefault="00471A8A"/>
          <w:p w:rsidR="00471A8A" w:rsidRPr="0014366D" w:rsidRDefault="00646B7E" w:rsidP="0014366D">
            <w:pPr>
              <w:pStyle w:val="ListParagraph"/>
              <w:numPr>
                <w:ilvl w:val="0"/>
                <w:numId w:val="1"/>
              </w:numPr>
            </w:pPr>
            <w:r w:rsidRPr="0014366D">
              <w:t>By the end of August over £500 million had be</w:t>
            </w:r>
            <w:r w:rsidR="0014366D" w:rsidRPr="0014366D">
              <w:t>en pledged in international aid:</w:t>
            </w:r>
          </w:p>
          <w:p w:rsidR="00646B7E" w:rsidRPr="0014366D" w:rsidRDefault="00646B7E" w:rsidP="0014366D">
            <w:pPr>
              <w:pStyle w:val="ListParagraph"/>
              <w:numPr>
                <w:ilvl w:val="0"/>
                <w:numId w:val="1"/>
              </w:numPr>
            </w:pPr>
            <w:r w:rsidRPr="0014366D">
              <w:rPr>
                <w:b/>
              </w:rPr>
              <w:t>NGOs</w:t>
            </w:r>
            <w:r w:rsidRPr="0014366D">
              <w:t xml:space="preserve"> such as Oxfam provide support such as handing out</w:t>
            </w:r>
            <w:r w:rsidR="0014366D" w:rsidRPr="0014366D">
              <w:t xml:space="preserve"> clothing kits for the coming winter</w:t>
            </w:r>
            <w:r w:rsidRPr="0014366D">
              <w:t>, vaccinations, food aid</w:t>
            </w:r>
          </w:p>
          <w:p w:rsidR="00646B7E" w:rsidRPr="0014366D" w:rsidRDefault="00646B7E" w:rsidP="0014366D">
            <w:pPr>
              <w:pStyle w:val="ListParagraph"/>
              <w:numPr>
                <w:ilvl w:val="0"/>
                <w:numId w:val="1"/>
              </w:numPr>
            </w:pPr>
            <w:r w:rsidRPr="0014366D">
              <w:t xml:space="preserve">International Red Cross </w:t>
            </w:r>
            <w:r w:rsidR="0014366D" w:rsidRPr="0014366D">
              <w:t xml:space="preserve">provided a </w:t>
            </w:r>
            <w:r w:rsidRPr="0014366D">
              <w:t>whole package of aid, such as tents, blankets, stoves and cooking pots, to about 35,000 families</w:t>
            </w:r>
          </w:p>
          <w:p w:rsidR="00471A8A" w:rsidRPr="0014366D" w:rsidRDefault="00471A8A" w:rsidP="0014366D">
            <w:pPr>
              <w:pStyle w:val="ListParagraph"/>
              <w:numPr>
                <w:ilvl w:val="0"/>
                <w:numId w:val="1"/>
              </w:numPr>
            </w:pPr>
            <w:r w:rsidRPr="0014366D">
              <w:rPr>
                <w:rFonts w:cs="Arial"/>
                <w:b/>
              </w:rPr>
              <w:t>The Pakistani government</w:t>
            </w:r>
            <w:r w:rsidRPr="0014366D">
              <w:rPr>
                <w:rFonts w:cs="Arial"/>
              </w:rPr>
              <w:t xml:space="preserve"> set up a special committee to ensure transparency and most of the overseas aid money has been distributed through international agencies and seems to be getting through.</w:t>
            </w:r>
          </w:p>
        </w:tc>
      </w:tr>
      <w:tr w:rsidR="00504EE4" w:rsidTr="0014366D">
        <w:tc>
          <w:tcPr>
            <w:tcW w:w="398" w:type="pct"/>
          </w:tcPr>
          <w:p w:rsidR="00504EE4" w:rsidRDefault="00504EE4">
            <w:r>
              <w:t>Long term response</w:t>
            </w:r>
          </w:p>
          <w:p w:rsidR="00504EE4" w:rsidRDefault="00504EE4"/>
          <w:p w:rsidR="00504EE4" w:rsidRDefault="00504EE4"/>
          <w:p w:rsidR="00504EE4" w:rsidRDefault="00504EE4"/>
          <w:p w:rsidR="00504EE4" w:rsidRDefault="00504EE4"/>
          <w:p w:rsidR="00504EE4" w:rsidRDefault="00504EE4"/>
          <w:p w:rsidR="00504EE4" w:rsidRDefault="00504EE4"/>
        </w:tc>
        <w:tc>
          <w:tcPr>
            <w:tcW w:w="2345" w:type="pct"/>
          </w:tcPr>
          <w:p w:rsidR="00504EE4" w:rsidRDefault="00471A8A" w:rsidP="00471A8A">
            <w:pPr>
              <w:pStyle w:val="ListParagraph"/>
              <w:numPr>
                <w:ilvl w:val="0"/>
                <w:numId w:val="2"/>
              </w:numPr>
            </w:pPr>
            <w:r>
              <w:t>Householders could claim on their insurance to help with repairs</w:t>
            </w:r>
          </w:p>
          <w:p w:rsidR="00471A8A" w:rsidRDefault="00471A8A"/>
          <w:p w:rsidR="00471A8A" w:rsidRDefault="00471A8A" w:rsidP="00471A8A">
            <w:pPr>
              <w:pStyle w:val="ListParagraph"/>
              <w:numPr>
                <w:ilvl w:val="0"/>
                <w:numId w:val="2"/>
              </w:numPr>
            </w:pPr>
            <w:r>
              <w:t>The local council has issued householders with Flood Guides to help them prepare for future events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2"/>
              </w:numPr>
            </w:pPr>
            <w:r>
              <w:t>Severn Trent Water reviewed their risk strategies and how they would prepare for future events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2"/>
              </w:numPr>
            </w:pPr>
            <w:r>
              <w:t>The UK Government asked for a formal review on how the effects could be reduced in the future: better education of homeowners and improvements in flood warning systems by the Environment Agency</w:t>
            </w:r>
          </w:p>
          <w:p w:rsidR="00471A8A" w:rsidRDefault="00471A8A" w:rsidP="00471A8A">
            <w:pPr>
              <w:pStyle w:val="ListParagraph"/>
              <w:numPr>
                <w:ilvl w:val="0"/>
                <w:numId w:val="2"/>
              </w:numPr>
            </w:pPr>
            <w:r>
              <w:t>UK Government promised to increase the EA’s budget by £200million for flood protection works.</w:t>
            </w:r>
          </w:p>
        </w:tc>
        <w:tc>
          <w:tcPr>
            <w:tcW w:w="2257" w:type="pct"/>
          </w:tcPr>
          <w:p w:rsidR="00646B7E" w:rsidRPr="0014366D" w:rsidRDefault="00646B7E" w:rsidP="0014366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11111"/>
              </w:rPr>
            </w:pPr>
            <w:r w:rsidRPr="0014366D">
              <w:rPr>
                <w:rFonts w:cs="Arial"/>
                <w:color w:val="111111"/>
              </w:rPr>
              <w:t xml:space="preserve">Ordinary Pakistanis </w:t>
            </w:r>
            <w:r w:rsidR="0014366D" w:rsidRPr="0014366D">
              <w:rPr>
                <w:rFonts w:cs="Arial"/>
                <w:color w:val="111111"/>
              </w:rPr>
              <w:t>are assisting</w:t>
            </w:r>
            <w:r w:rsidRPr="0014366D">
              <w:rPr>
                <w:rFonts w:cs="Arial"/>
                <w:color w:val="111111"/>
              </w:rPr>
              <w:t xml:space="preserve"> in reconstruction efforts – building temporary bridges, roads, shelters.</w:t>
            </w:r>
          </w:p>
          <w:p w:rsidR="00646B7E" w:rsidRPr="0014366D" w:rsidRDefault="00646B7E" w:rsidP="0014366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11111"/>
              </w:rPr>
            </w:pPr>
            <w:r w:rsidRPr="0014366D">
              <w:rPr>
                <w:rFonts w:cs="Arial"/>
                <w:color w:val="111111"/>
              </w:rPr>
              <w:t>T</w:t>
            </w:r>
            <w:r w:rsidR="00471A8A" w:rsidRPr="0014366D">
              <w:rPr>
                <w:rFonts w:cs="Arial"/>
                <w:color w:val="111111"/>
              </w:rPr>
              <w:t>here is a clear view that the government also needs to be taking action on corruption and moving the pace of change more quickly</w:t>
            </w:r>
          </w:p>
          <w:p w:rsidR="00646B7E" w:rsidRPr="0014366D" w:rsidRDefault="00646B7E" w:rsidP="0014366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11111"/>
              </w:rPr>
            </w:pPr>
            <w:r w:rsidRPr="0014366D">
              <w:rPr>
                <w:rFonts w:cs="Arial"/>
                <w:color w:val="111111"/>
              </w:rPr>
              <w:t>Pakistan's National Disaster Management Authority, in conjunction with support from the United Nations and the ex</w:t>
            </w:r>
            <w:r w:rsidR="0014366D" w:rsidRPr="0014366D">
              <w:rPr>
                <w:rFonts w:cs="Arial"/>
                <w:color w:val="111111"/>
              </w:rPr>
              <w:t xml:space="preserve">pertise of countries worldwide, </w:t>
            </w:r>
            <w:r w:rsidRPr="0014366D">
              <w:rPr>
                <w:rFonts w:cs="Arial"/>
                <w:color w:val="111111"/>
              </w:rPr>
              <w:t>is promising to implement  a reconstruction and recovery plan</w:t>
            </w:r>
          </w:p>
          <w:p w:rsidR="00646B7E" w:rsidRPr="0014366D" w:rsidRDefault="00646B7E" w:rsidP="0014366D">
            <w:pPr>
              <w:pStyle w:val="ListParagraph"/>
              <w:numPr>
                <w:ilvl w:val="0"/>
                <w:numId w:val="2"/>
              </w:numPr>
            </w:pPr>
            <w:r w:rsidRPr="0014366D">
              <w:rPr>
                <w:rFonts w:cs="Arial"/>
                <w:color w:val="111111"/>
              </w:rPr>
              <w:t>NGOs such as Oxfam have established ‘cash for work’ programmes to provide employment e.g. knitting sweaters for the coming winter.</w:t>
            </w:r>
          </w:p>
        </w:tc>
      </w:tr>
    </w:tbl>
    <w:p w:rsidR="00471A8A" w:rsidRPr="00471A8A" w:rsidRDefault="00471A8A">
      <w:pPr>
        <w:rPr>
          <w:b/>
          <w:i/>
        </w:rPr>
      </w:pPr>
      <w:r w:rsidRPr="00471A8A">
        <w:rPr>
          <w:b/>
          <w:i/>
        </w:rPr>
        <w:t>You should also be able to compare the EFFECTS of these flood events. For example:</w:t>
      </w:r>
    </w:p>
    <w:p w:rsidR="00471A8A" w:rsidRDefault="00471A8A" w:rsidP="00471A8A">
      <w:pPr>
        <w:pStyle w:val="ListParagraph"/>
        <w:numPr>
          <w:ilvl w:val="0"/>
          <w:numId w:val="3"/>
        </w:numPr>
      </w:pPr>
      <w:r>
        <w:t>Explain why the effects of a flood event vary between rich and poorer countries (6)</w:t>
      </w:r>
    </w:p>
    <w:p w:rsidR="00471A8A" w:rsidRDefault="00471A8A" w:rsidP="00471A8A">
      <w:pPr>
        <w:pStyle w:val="ListParagraph"/>
        <w:numPr>
          <w:ilvl w:val="0"/>
          <w:numId w:val="3"/>
        </w:numPr>
      </w:pPr>
      <w:r>
        <w:t>Describe how the response to a flood event can vary between richer and poorer countries (6)</w:t>
      </w:r>
    </w:p>
    <w:sectPr w:rsidR="00471A8A" w:rsidSect="00471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BC7"/>
    <w:multiLevelType w:val="hybridMultilevel"/>
    <w:tmpl w:val="48D2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3D94"/>
    <w:multiLevelType w:val="hybridMultilevel"/>
    <w:tmpl w:val="3DD81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63E46"/>
    <w:multiLevelType w:val="hybridMultilevel"/>
    <w:tmpl w:val="17A8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EE4"/>
    <w:rsid w:val="0014366D"/>
    <w:rsid w:val="001816FB"/>
    <w:rsid w:val="004072C5"/>
    <w:rsid w:val="00471A8A"/>
    <w:rsid w:val="00504EE4"/>
    <w:rsid w:val="00646B7E"/>
    <w:rsid w:val="008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2</cp:revision>
  <dcterms:created xsi:type="dcterms:W3CDTF">2010-11-24T21:45:00Z</dcterms:created>
  <dcterms:modified xsi:type="dcterms:W3CDTF">2010-11-24T21:45:00Z</dcterms:modified>
</cp:coreProperties>
</file>